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C98B" w14:textId="77777777" w:rsidR="002B2891" w:rsidRPr="00477680" w:rsidRDefault="002B2891" w:rsidP="002B289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7FDB4D6" w14:textId="362D0026" w:rsidR="002B2891" w:rsidRPr="00DE72FC" w:rsidRDefault="002B2891" w:rsidP="002B2891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79</w:t>
      </w:r>
    </w:p>
    <w:p w14:paraId="7B0F3953" w14:textId="77777777" w:rsidR="002B2891" w:rsidRPr="004D1974" w:rsidRDefault="002B2891" w:rsidP="002B2891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2171F37" w14:textId="77777777" w:rsidR="002B2891" w:rsidRPr="004D1974" w:rsidRDefault="002B2891" w:rsidP="002B2891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C15306A" w14:textId="720A3F6F" w:rsidR="002B2891" w:rsidRDefault="002B2891" w:rsidP="002B2891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14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73EF0528" w14:textId="77777777" w:rsidR="002B2891" w:rsidRDefault="002B2891" w:rsidP="002B28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DCF7D2C" w14:textId="77777777" w:rsidR="002B2891" w:rsidRPr="002B2891" w:rsidRDefault="002B2891" w:rsidP="002B28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2E834FA1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Cảm Ứng Thiên, đoạn thứ 32:</w:t>
      </w:r>
    </w:p>
    <w:p w14:paraId="57D771D0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Thi ân bất cầu báo, dữ nhân bất truy hối.</w:t>
      </w:r>
    </w:p>
    <w:p w14:paraId="34FC0B56" w14:textId="7E929127" w:rsidR="002B2891" w:rsidRPr="0004746A" w:rsidRDefault="002B2891" w:rsidP="001D014B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04746A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施恩不求報。與人不追悔。</w:t>
      </w:r>
    </w:p>
    <w:p w14:paraId="5AA031BE" w14:textId="77777777" w:rsidR="0004746A" w:rsidRDefault="002B2891" w:rsidP="001D014B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Làm ơn không cầu báo, cho người không hối tiếc.</w:t>
      </w:r>
    </w:p>
    <w:p w14:paraId="15F43719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tôi giảng Cảm Ứng Thiên đã viết một khoa phán,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các bạn đã xem qua hay chưa?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không?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tìm lại và in ra cho mọi người.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kinh văn ở đây là nói về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đạt đến cảnh giới viên mãn chân thật,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gọi là tam luân thể không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tiền phương tiện của tam luân thể không,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bước đầu thực tiễn của tam luân thể không,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chúng ta có thể làm được.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“Thi ân cầu báo”,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này chú được rất hay: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“Tâm tham chưa mất, cho người rồi còn hối tiếc, tức là tâm keo kiệt chưa đổi, tham lam lại keo kiệt, quân tử không như vậy</w:t>
      </w:r>
      <w:r w:rsidR="00D03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0474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tiêu chuẩn thấp nhất mà Nhà Nho nói đến,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cao nhất của nhà Nho là thánh nhân,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 đến là hiền nhân,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 đến nữa là quân tử.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sách thời trước,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sách chí tại thánh hiền,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sách phải đem cảnh của chính mình,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 độ thấp nhất là phải nâng đến cảnh giới này của quân tử, vậy bạn đọc sách mới xem là chân thật có thọ dụng.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quân tử của nhà Nho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tam độc phiền não chưa đoạn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có thể phục được,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chúng ta gọi là phục phiền não,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phục được. Nếu không phục được phiền não tập khí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dưới quân tử là tiểu nhân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chúng ta nhất định phải rõ ràng,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tường tận.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phải đọc sách?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đích, ý nghĩa chân thật của việc đọc sách ở đâu?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Nho và Phật đã nói: </w:t>
      </w:r>
      <w:r w:rsidRPr="002B2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“Không gì ngoài làm một người sáng tỏ mà thôi</w:t>
      </w:r>
      <w:r w:rsidR="00D03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0474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sáng tỏ sự lý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thánh hiền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biết được chừng mực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quân tử.</w:t>
      </w:r>
    </w:p>
    <w:p w14:paraId="75D47C6D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bố thí nhất định đừng cầu quả báo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ích thực Phật có nói trong kinh,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cửa Phật, bố thí cho Phật-đà, Bồ-tát, A-la-hán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không thể nghĩ bàn,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câu là “thí một được vạn báo</w:t>
      </w:r>
      <w:r w:rsidRPr="002B2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Kỳ thật, “vạn” đó là hình dung từ,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phải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chữ số,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quả báo không chỉ vạn lần.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hiểu sai ý nghĩa của câu nói này,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rằng làm ăn trong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ửa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Phật thật dễ,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vốn vạn lời,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mọi người đều vào trong cửa Phật để bố thí,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tu phước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ục đích ở chỗ nào?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phát tài,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thăng quan,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Phật Bồ-tát bảo hộ,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là vì lòng tham.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lòng tham của mình,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được quả báo hay không?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là nhân,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nhất định có,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gì mà không có quả báo?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quả báo không lớn lắm.</w:t>
      </w:r>
    </w:p>
    <w:p w14:paraId="345A63AC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thí, đạo lý này nếu nói ra thì rất sâu,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xem động cơ của bạn là gì,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dùng tâm gì?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cơ của bạn là thuần thiện,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dụng tâm của bạn rộng lớn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của bạn liền lớn;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cơ của bạn là vì cầu tự lợi,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rất nhỏ hẹp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bố thí của bạn cũng sẽ rất nhỏ.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mà nhà Phật nói,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ít mà được quả báo nhiều,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quả báo lớn,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nói người tâm thanh tịnh, chân thành thanh tịnh,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rộng lớn tu bố thí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báo của bố thì này là không thể nghĩ bàn.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giống như vậy,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bố thí một đồng,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bố thí một đồng;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bố thí một đồng,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có thể chỉ là một đồng;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bố thí một đồng đó,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không thể nghĩ bàn,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vô biên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L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nguyên nhân gì?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dùng chân tâm,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Phật là “tâm bao thái hư, lượng chu sa giới”,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có thể sánh bằng?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nhà Phật nói “thí một được vạn báo”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giả.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bạn phải hiểu được,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dùng tâm như thế nào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đạt được quả báo thù thắng không gì bằng.</w:t>
      </w:r>
    </w:p>
    <w:p w14:paraId="65D0A9C1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thường bảo các đồng tu,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hỏi mượn tiền bạn,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hoan hỷ cho họ mượn,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đừng nghĩ đến tương lai họ hoàn trả cho ta.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họ mượn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bạn tặng cho họ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trả lại thì tốt,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trả cũng tốt,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không có phiền não,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kết giao bạn bè sẽ rất nồng hậu.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xem, bao nhiêu bạn bè tốt,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vì mượn tiền tài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về sau trở mặt thành thù,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lịch sử có,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hoàn cảnh hiện tại của chúng ta cũng xem thấy không ít.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lại trở thành như vậy?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mượn được rồi mà trả thì lại không muốn trả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sai lầm,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khẳng định là sai lầm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gay cả mượn còn không muốn trả,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bố thí?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mà mong cầu quả báo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của bạn liền không thanh tịnh, không thanh tịnh thì quả báo nhỏ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thanh tịnh,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gì cũng không cầu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lớn.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nói về bố thí vô tư,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vô điều kiện,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này liền thù thắng.</w:t>
      </w:r>
    </w:p>
    <w:p w14:paraId="4568B3F2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tặng cho người ta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kèm theo rất nhiều điều kiện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người ta báo đáp lại bạn,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những báo đáp này luôn luôn là không như ý.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trên thực tế,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quý vị tỉ mỉ phản tỉnh một chút,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có thể quán sát được.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đại chiến thế giới lần thứ hai,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thời kỳ đại chiến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sau đại chiến,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nước Mỹ viện trợ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kinh tế đối với toàn thế giới,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cái là cho mượn,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cái là tặng cho.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quốc gia bị tai nạn, thiệt hại vì chiến tranh trên toàn thế giới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chọn lấy viện trợ kinh tế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bố thí,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đều là kèm theo rất nhiều, rất nhiều điều kiện.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quả, những quốc gia được tặng,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quốc gia nào mà không ghét người Mỹ,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nước nào mà không oán người Mỹ.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cầu báo.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người Mỹ đọc qua Thái Thượng Cảm Ứng Thiên,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hiểu được Phật pháp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ngày nay họ đích thực có thể thống trị toàn thế giới,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toàn thế giới đối với họ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mà không cảm ân đội đức,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không ủng hộ,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không cầu báo.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gì?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ân đức có thể cảm động người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không hiểu được đạo lý này.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bạn gặp khó khăn,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lấy tiền tài giúp đỡ bạn,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theo rất nhiều điều kiện,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đương nhiên sẽ tiếp nhận.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nhận để giải quyết khó khăn trước mắt,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tâm không phục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đồng tâm này, tâm đồng lý này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kèm theo điều kiện quá hà khắc,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lòng oán hận vĩnh viễn không thể hóa giải.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do không có trí tuệ,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đọc sách thánh hiền,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hiểu được những đại đạo lý này.</w:t>
      </w:r>
    </w:p>
    <w:p w14:paraId="1D96DE34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nói, những đế vương thống trị thế gian này,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nói vị lớn nhất là Kim Luân thánh vương,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thống trị nhất tứ thiên hạ.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đều bị ông thống trị,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bản thân chúng ta không biết,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không nghe nói qua,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giống như cái gì?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gia này của chúng ta đất đai quá lớn,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sống ở nông thôn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cũng không ra khỏi cửa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làm sao biết được cái gì là hoàng đế,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thống trị?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hề biết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hằng ngày trải qua ngày tháng thái bình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hạm vi của hoàng đế là thống trị của quốc gia.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Kim Luân thánh vương,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Phật cho chúng ta biết,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thống trị của ông rất lớn,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đơn vị thế giới.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chúng ta cho rằng đơn vị thế giới này là một Thái Dương hệ,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thống trị Thái Dương hệ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sống trong một tinh cầu nhỏ của Thái Dương hệ.</w:t>
      </w:r>
    </w:p>
    <w:p w14:paraId="3D55A7E8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người nói nhìn thấy đĩa bay,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nghe nói có đĩa bay,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đã từng thấy qua,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 Kim Luân thánh vương phái người đến đây tuần tra.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trong kinh Phật gọi ông là Luân Vương?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ông có luân bảo,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luân bảo này là luân bảo hình tròn,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phương tiện giao thông của ông,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binh khí của ông,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hiện nay chúng ta gọi là chiến đấu cơ, cũng là phương tiện giao thông của ông,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luân bảo của ông.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Đĩa bay là hình tròn,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phải rất giống luân bảo hay sao?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Tốc độ bay rất nhanh,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nói,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vòng một ngày,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có thể tuần tra cả Thái Dương hệ,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lớn như vậy là thuộc sự giám sát của ôn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g, đ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ây là điều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mà trước đây chúng ta giải thích.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y theo cách giải thích của lão cư sĩ Hoàng Niệm Tổ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phạm vi đó lớn hơn,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theo cách giải thích của lão cư sĩ Hoàng Niệm Tổ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một đơn vị thế giới là hệ Ngân Hà mà hiện tại chúng ta thường nói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 của hệ Ngân Hà là Kim Luân thánh vương.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hệ Ngân Hà của chúng ta,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học hiện nay tính toán về hệ Ngân Hà, hết thảy tinh cầu lớn nhỏ, chí ít có đến 10 tỷ tinh cầu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ịa cầu này của chúng ta ở trong hệ Ngân Hà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xem là một tinh cầu nhỏ,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lớn</w:t>
      </w:r>
      <w:r w:rsidR="00E3044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quốc vương lớn nhất mà Phật nói,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rất lớn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 đến là Ngân Luân vương, Đồng Luân vương, Thiết Luân vương.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vương ở thế gian này của chúng ta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ở trong số này,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tính đến, những người này phước báo lớn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luận là trên trời hay nhân gian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 là tài phú,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là địa vị,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quả báo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 quý, tuổi thọ đều có nhân duyên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không tu nhân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sao có thể được quả báo?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địa vị càng cao,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minh trí tuệ vượt hơn người thường,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đức hạnh cũng vượt hơn người thường,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từ đâu mà có?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thiên tánh, đều là nhận được từ giáo dục tốt đẹp,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dạy mà ra.</w:t>
      </w:r>
    </w:p>
    <w:p w14:paraId="072CA0AA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khi pháp sư Diễn Bồi còn ở đời,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như là lần thứ hai tôi đến Singapore,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là năm 1979,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mời tôi ăn cơm và hỏi tôi: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sư Tịnh Không,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tán thành chế độ dân chủ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tán thành chế độ quân chủ?”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với ông: “Tôi tán thành chế độ quân chủ</w:t>
      </w:r>
      <w:r w:rsidR="00D031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Ông nói: </w:t>
      </w:r>
      <w:r w:rsidRPr="002B2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lạc hậu rồi</w:t>
      </w:r>
      <w:r w:rsidR="00D031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“Tôi không hề lạc hậu</w:t>
      </w:r>
      <w:r w:rsidR="00D031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 vương của chế độ quân chủ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hy vọng gìn giữ truyền thống của họ,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muốn triều đại đó của họ, con cháu đều có thể duy trì,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cái tâm này,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đối với việc bồi dưỡng người kế thừa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dùng hết tâm huyết.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có người kế thừa tốt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quyền của họ mới có thể giữ được lâu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là đứa con phá gia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là nước mất nhà tan.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việc bồi dưỡng người kế thừa,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bảo người kế thừa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mời thầy giỏi nhất nước,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đức hạnh,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học vấn đến dạy bảo,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dạy thái tử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nhận được giáo dục tốt nhất.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quá khó được,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không có cơ hội này,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cơ hội này.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họ không bị những tài, sắc, danh, thực, thùy này mê hoặc điên đảo,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thống trị quốc gia đó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sẽ không đến nỗi bại vong.</w:t>
      </w:r>
    </w:p>
    <w:p w14:paraId="19A5E79F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Nước như vậy, nhà cũng như vậy.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cha mẹ trước đây toàn tâm toàn lực dạy bảo con cái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tượng này ở trong dân chủ đã không còn nữa.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dân chủ, thật ra mà nói,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trách nhiệm tuyệt đối không thể bằng được so với quốc vương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d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chủ thì một nhiệm kỳ là ba đến bốn năm,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nhiệm kỳ sau thì không thể làm tiếp rồi.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luôn cảm thấy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chủ không bằng quân chủ,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chế độ chính trị thời xưa của Trung Quốc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như phương Tây,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 vương phương Tây đều là độc tài.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từ chế độ chính trị Trung Quốc mà nói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thời đại triều Chu là tương đối kiện toàn,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triều Hán đó chính là thời kỳ thiết lập.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vào thời xưa,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đọc qua lịch sử,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quân quyền và tướng quyền phân ra rất rõ ràng,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hệ giữa quân quyền và tướng quyền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giống như công ty hiện nay vậy;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quân quyền là hội đồng quản trị,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cấu quyền lực;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quyền là cơ cấu làm việc,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giám đốc.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Tể tướng giống như tổng giám đốc,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hoàng đế giống như chủ tịch hội đồng quản trị,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quyền hành phân ra rất rõ ràng.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Hoàng đế không phải hoàn toàn chuyên chế,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nghe ý kiến của người khác,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nhận ý kiến của người khác,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dạy từ lúc nhỏ.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thể tiếp nhận ý kiến của người khác,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tôn trọng người khác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ngôi vị hoàng đế này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ngồi được lâu,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sẽ có người giành lấy,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lật đổ bạn.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chế độ chính trị Trung Quốc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tốt.</w:t>
      </w:r>
    </w:p>
    <w:p w14:paraId="5F3D3146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tiên sinh Phương Đông Mỹ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ít đã nói với tôi mười mấy lần,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đối với cái này tôi không có hứng thú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bảo tôi đọc Chu Lễ,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nói Chu Lễ là chế độ hiến pháp tốt nhất trên toàn thế giới,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Chu Công chế định.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các đời sau của triều Chu đều có thể tuân theo,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trái lại, thầy nói có thể đến ngày nay vẫn là thiên hạ triều Chu.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cháu không làm theo đó,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còn cách nào,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mất nước.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Triều Thương-Ân, Trụ vương mất nước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Đát Kỷ,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sủng ái nữ nhân, Chu U vương bại vong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sủng ái nữ nhân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hoàng đế đó vừa sủng ái nữ sắc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xong rồi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không phải do nguyên nhân gì khác,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thứ nghe theo lời người mà họ sủng ái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đại thần chân thật tận trung báo quốc này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đều không để ý đến.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không để ý đến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có khi còn ghét bỏ,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đem họ giết đi,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làm sao mà không mất nước?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quý vị phải biết,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diệt vong của triều đại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vấn đề của chế độ,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hoàng đế đời sau u mê,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diệt vong.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họ có thể tuân thủ lời dạy của tổ tông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diệt vong,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 lấy giáo huấn của thánh hiền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có được người thiên hạ, đây là vui lòng phục tùng.</w:t>
      </w:r>
    </w:p>
    <w:p w14:paraId="6E85E7C9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huấn của thánh hiền, ở địa vị càng cao thì phải bố thí ân đức cho người trong thiên hạ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xem Phật dạy Bồ-tát: thứ nhất là bố thí; thứ hai là tuân thủ pháp tắc, trì giới chính là tuân thủ pháp tắc, ý nghĩa của thủ pháp sâu rộng vô tận; thứ ba là dạy chúng ta nhẫn nhục,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tâm nhẫn nại,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thể nhẫn; thứ tư là tinh tấn; thứ năm là thiền định,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định chính là trong tâm có chủ trương,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dễ bị cảnh giới bên ngoài dao động; sau cùng là trí tuệ,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trí tuệ?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cầu báo đáp là trí tuệ,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hối tiếc là trí tuệ.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người khác mà kèm theo rất nhiều điều kiện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có trí tuệ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chỉ có trí tuệ cao độ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chân thật giải quyết vấn đề.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Phía sau chú giải này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dẫn ra một câu trong kinh Kim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Cang: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“Bồ-tát đối với pháp, nên không trụ vào đâu mà hành bố thí”</w:t>
      </w:r>
      <w:r w:rsidR="00747B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giới này so với hai câu này phải cao hơn rất nhiều.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trụ vào đâu</w:t>
      </w:r>
      <w:r w:rsidRPr="002B2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hoàn toàn không trụ tướng,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chân thật làm đến </w:t>
      </w:r>
      <w:r w:rsidRPr="002B2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tam luân thể không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kinh lại nói: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“Nếu Bồ-tát không trụ vào tướng mà bố thí thì phước đức ấy không thể suy lường</w:t>
      </w:r>
      <w:r w:rsidR="00D031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đều là lời chân thật.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giải quyết phân tranh của thế giới,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lãnh đạo thế giới, chủ trì thế giới này,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thực hiện sáu ba-la-mật của nhà Phật thì được.</w:t>
      </w:r>
    </w:p>
    <w:p w14:paraId="59A599DF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tôi đã nói với quý vị không ít lần,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xem thấy đại chiến thế giới lần thứ nhất,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chiến thế giới lần thứ hai,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chiến tranh Vùng Vịnh,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mua những VCD này,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đều đã xem qua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đề có giải quyết được hay không?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thể giải quyết,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càng làm càng phức tạp.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chiến tranh có thể giải quyết vấn đề,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đại chiến thế giới lần thứ nhất đã giải quyết được vấn đề,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lại có lần thứ hai?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chiến thế giới lần thứ hai, vấn đề vẫn là không giải quyết được,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vẫn có lần thứ ba,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 còn có lần thứ tư,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thứ năm,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vô số lần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nói rõ chiến tranh không thể giải quyết vấn đề.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có thể giải quyết vấn đề?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“Thi ân bất cầu báo, dữ nhân bất truy hối”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vấn đề liền được giải quyết.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Mỹ tham gia chiến tranh Triều Tiên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tốn hết 18 tỷ đô la Mỹ,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đem 18 tỷ này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bố thí cho Nam - Bắc Triều Tiên,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nghĩ vấn đề sẽ lập tức được giải quyết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 thí vô điều kiện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bạn bố thí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đến điều đình với họ,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mà không tôn trọng bạn,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mà không nghe lời của bạn?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người tốt.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Chiến tranh Việt Nam tốn gấp 10 lần,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180 tỷ đô la Mỹ,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không thể giải quyết được vấn đề,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vĩnh viễn kết oán cừu,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 không có hồi kết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a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 bằng lòng làm sự việc này?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đem 180 tỷ này tặng cho Việt Nam,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tin rằng người Việt Nam xem thấy người Mỹ đều kêu lên “lão tổ tông,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ân nhân”.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bình lặng mà suy nghĩ,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vô tư, vô điều kiện giúp đỡ người khác,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lo nghĩ cho lợi ích của người khác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giải quyết được vấn đề.</w:t>
      </w:r>
    </w:p>
    <w:p w14:paraId="24BAF59F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thế giới này phân tranh sẽ không giải quyết được,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cứ người nào, khi họ suy nghĩ một vấn đề,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niệm thứ nhất là có lợi với họ hay không.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xem thấy trên báo chí,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người Mỹ xử lý vấn đề,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ngoại giao với bên ngoài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xem có phù hợp với lợi ích của họ hay không?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có cái ý niệm này thì không thể giải quyết vấn đề,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cứ dính chặt ở đó,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dùng thủ đoạn gì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không thể giải quyết vấn đề.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giải quyết vấn đề,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huấn thánh hiền nói,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suy nghĩ đến lợi ích của đối phương,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có phù hợp với lợi ích của họ hay không,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phù hợp với lợi ích của đại chúng hay không?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đem phù hợp với lợi ích của ta để ngay phía trước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ợi ích của ta là tự tư tự lợi,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sao có thể phục người?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niệm nghĩ đến lợi ích của họ,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của xã hội đại chúng,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vứt đi lợi ích của bản thân,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quý vị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chính mình chân thật được lợi ích thù thắng nhất.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liền hiểu được,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thể giải quyết vấn đề chính là giáo huấn của thánh hiền.</w:t>
      </w:r>
    </w:p>
    <w:p w14:paraId="0CA8B6FB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của người Trung Quốc chúng ta,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người ta đã xem thường,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tin tưởng.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của Toynbee - nước Anh nói thì người ta tin tưởng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của ông nói rất hay,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sai: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02E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“Chân thật có thể giải quyết vấn đề xã hội của thế kỷ 21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02E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Phật pháp Đại thừa và học thuyết Khổng Mạnh</w:t>
      </w:r>
      <w:r w:rsidR="00D03129" w:rsidRPr="00502E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74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ông chỉ ra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Đại thừa là gì,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thuyết Khổng Mạnh lại là gì,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đâu để tìm?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tìm sách của Khổng Mạnh không khó,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Phật pháp Đại thừa cũng không khó,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tìm được nhưng xem không hiểu.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Nhà Phật thường nói: </w:t>
      </w:r>
      <w:r w:rsidRPr="00502E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“Phật pháp không người giảng, dù có trí cũng không hiểu</w:t>
      </w:r>
      <w:r w:rsidR="00D03129" w:rsidRPr="00502E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74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được rồi, xem không hiểu,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hiểu sai ý nghĩa,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lệch lạc,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vẫn không thể giải quyết vấn đề.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tổng kết lại, đây là vấn đề của giáo dục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uốn giải quyết vấn đề giáo dục,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đầu tiên là vấn đề giáo viên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thế nào bồi dưỡng ra đội ngũ giáo viên?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này ngày nay, công đức lớn bậc nhất là bồi dưỡng giáo viên.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nhất định phải hiểu rõ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nay mất nước diệt chủng không sợ,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việc nhỏ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oạn mất đạo thống mới là việc lớn,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gọi là “pháp thân huệ mạng”,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không thể đoạn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một khi bị đoạn mất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gian này sẽ khổ nạn vô biên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thống không thể đoạn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có một, hai người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nối huệ căn của Phật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tất cả chúng sanh sẽ có hy vọng được cứu,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có tia hy vọng.</w:t>
      </w:r>
    </w:p>
    <w:p w14:paraId="3ED4278A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hội này cũng không dễ gì gặp được,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gặp được thì phải trân trọng.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Kéo dài đạo thống của Phật Bồ-tát, thánh hiền, phải gánh vác sứ mệnh này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 mệnh này là vĩ đại bậc nhất của thế gian.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làm được công tác này hay không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ở phát tâm của bạn.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chân thật phải phát tâm,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đầy đủ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“tín, giải, hành, chứng” như đại sư Thanh Lương đã nói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ốn chữ này thảy đều đầy đủ,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đều có thể làm được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có thể gánh vác sứ mệnh này.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hiện tại bạn trải qua đời sống như thế nào,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bạn đang ở cương vị công tác nào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có thể làm được;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bần cùng nghèo khổ như người ăn xin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làm được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ăn xin cũng có Phật,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Bồ-tát,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thánh hiền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đề chính là bạn có tâm này hay không,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chịu làm hay không?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đề mục mà hiện tại chúng tôi đang giảng: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02E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“Học vi nhân sư, hành vi thế phạm”,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thường suy nghĩ,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ra tấm gương tốt cho người khác hay không?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có thể làm ra tấm gương tốt cho tất cả chúng sanh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chính là thánh,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chính là hiền,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chính là Phật,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Bồ-tát.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này chúng tôi đã giảng rất nhiều lần,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nhất định phải tỉ mỉ mà tham cứu.</w:t>
      </w:r>
    </w:p>
    <w:p w14:paraId="7D71BB84" w14:textId="77777777" w:rsidR="0004746A" w:rsidRDefault="002B2891" w:rsidP="002B28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hạnh của thánh nhân tương ưng với tánh đức.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Tánh đức là gì?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Tánh đức là chân thành, thanh tịnh, bình đẳng,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không có cao thấp.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từng có mấy vị đồng tu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theo tôi tham quan một công ty truyền hình của Sydney, Úc,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ty truyền thông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ổng giám đốc công ty tiếp chúng tôi,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tôi là công ty của họ từ tổng giám đốc xuống đến nhân viên,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người lao công dọn vệ sinh,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đều là số một,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bình đẳng.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tôi đến đó,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lúc một người công nhân vệ sinh cầm dụng cụ đến quét rác ở gần ấy,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số một,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quét được rất sạch sẽ,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số một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viên phục vụ trong quầy tiếp tân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đón khách hàng thân thiết,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chăm chỉ có trách nhiệm,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số một</w:t>
      </w:r>
      <w:r w:rsidR="0031103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giám đốc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số một,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ai trong công ty của họ cũng là số một,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đúng.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tổng giám đốc bước vào cửa,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gặp người công nhân quét rác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chào hỏi rất thân thiết,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chào hỏi lẫn nhau</w:t>
      </w:r>
      <w:r w:rsidR="00D0312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mỗi đều số một,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số hai,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ty này gọi là công ty số một.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người đem bổn phận công tác của chính mình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tận tâm tận lực, làm tốt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là số một.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người đều số một,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công việc đều số một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ty này mới chân thật gọi là công ty số một.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mang một ít Phật pháp tặng cho họ,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rất dễ tiếp nhận,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giáo huấn của Phật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những gì họ nghĩ,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làm đều tương ưng.</w:t>
      </w:r>
    </w:p>
    <w:p w14:paraId="1C8BEA38" w14:textId="6A9AC7D5" w:rsidR="002B2891" w:rsidRPr="002B2891" w:rsidRDefault="002B2891" w:rsidP="000474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chức vụ có giai cấp,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nhân cách thì bình đẳng.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Giai cấp là vì chức vụ không như nhau, nhưng giữa người với người thì bình đẳng,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khác nhau.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Giai cấp có hay không?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Có!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đẳng có hay không?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Có!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kinh Hoa Nghiêm nói: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02E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“Hành bố bất ngại viên dung,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02E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viên dung bất ngại hành bố</w:t>
      </w:r>
      <w:r w:rsidR="00D03129" w:rsidRPr="00502E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74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“Hành bố” chính là giai cấp</w:t>
      </w:r>
      <w:r w:rsidR="00D0312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chủ tịch hội đồng quản trị,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tổng giám đốc,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trưởng phòng, có nhân viên,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công nhân có giai cấp,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hành bố.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họ có bình đẳng,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ở trong trường hợp nào,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thấy họ đều là bình đẳng thân thiết.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chức vụ có cao thấp, chức vụ không trở ngại bình đẳng,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đẳng không trở ngại chức vụ.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đến thăm nơi đó,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nghĩ rằng kinh Hoa Nghiêm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đã được thực tiễn ở trong công ty của họ</w:t>
      </w:r>
      <w:r w:rsidR="00D0312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rất bội phục,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tán thán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tinh thần, lý niệm này.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đó tôi còn muốn họ mở rộng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mỗi một cơ quan chính phủ,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quan tư nhân, có thể mở rộng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nước Úc sẽ là số một,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số một của thế giới này.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bạn bước vào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bầu không khí tường hòa,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khí đoàn kết,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tôn trọng lẫn nhau,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kính yêu lẫn nhau,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tác lẫn nhau</w:t>
      </w:r>
      <w:r w:rsidR="00D0312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nhờ tổng giám đốc có phương pháp lãnh đạo.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trí tuệ,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chân thật thực tiễn trong đời sống,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trong công tác,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được người tán thán.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tông học hội Cư Sĩ Lâm chúng ta cũng đang làm,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thì xem ra vẫn không tệ,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 vẫn làm chưa đủ,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hết lòng,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nỗ lực.</w:t>
      </w:r>
      <w:r w:rsidR="0004746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2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chúng ta học đến đây.</w:t>
      </w:r>
    </w:p>
    <w:p w14:paraId="26F8CA87" w14:textId="416011F9" w:rsidR="00446A68" w:rsidRPr="002B2891" w:rsidRDefault="00446A68" w:rsidP="002B2891"/>
    <w:sectPr w:rsidR="00446A68" w:rsidRPr="002B2891" w:rsidSect="00047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23FD" w14:textId="77777777" w:rsidR="00F569DB" w:rsidRDefault="00F569DB" w:rsidP="00A24C12">
      <w:pPr>
        <w:spacing w:after="0" w:line="240" w:lineRule="auto"/>
      </w:pPr>
      <w:r>
        <w:separator/>
      </w:r>
    </w:p>
  </w:endnote>
  <w:endnote w:type="continuationSeparator" w:id="0">
    <w:p w14:paraId="60B0C42D" w14:textId="77777777" w:rsidR="00F569DB" w:rsidRDefault="00F569DB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40F4" w14:textId="77777777" w:rsidR="0004746A" w:rsidRDefault="00047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04746A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4746A">
          <w:rPr>
            <w:rFonts w:ascii="Times New Roman" w:hAnsi="Times New Roman" w:cs="Times New Roman"/>
            <w:sz w:val="24"/>
          </w:rPr>
          <w:fldChar w:fldCharType="begin"/>
        </w:r>
        <w:r w:rsidRPr="0004746A">
          <w:rPr>
            <w:rFonts w:ascii="Times New Roman" w:hAnsi="Times New Roman" w:cs="Times New Roman"/>
            <w:sz w:val="24"/>
          </w:rPr>
          <w:instrText>PAGE   \* MERGEFORMAT</w:instrText>
        </w:r>
        <w:r w:rsidRPr="0004746A">
          <w:rPr>
            <w:rFonts w:ascii="Times New Roman" w:hAnsi="Times New Roman" w:cs="Times New Roman"/>
            <w:sz w:val="24"/>
          </w:rPr>
          <w:fldChar w:fldCharType="separate"/>
        </w:r>
        <w:r w:rsidRPr="0004746A">
          <w:rPr>
            <w:rFonts w:ascii="Times New Roman" w:hAnsi="Times New Roman" w:cs="Times New Roman"/>
            <w:sz w:val="24"/>
            <w:lang w:val="vi-VN"/>
          </w:rPr>
          <w:t>2</w:t>
        </w:r>
        <w:r w:rsidRPr="0004746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63B3" w14:textId="77777777" w:rsidR="0004746A" w:rsidRDefault="00047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CDAC" w14:textId="77777777" w:rsidR="00F569DB" w:rsidRDefault="00F569DB" w:rsidP="00A24C12">
      <w:pPr>
        <w:spacing w:after="0" w:line="240" w:lineRule="auto"/>
      </w:pPr>
      <w:r>
        <w:separator/>
      </w:r>
    </w:p>
  </w:footnote>
  <w:footnote w:type="continuationSeparator" w:id="0">
    <w:p w14:paraId="5B36F44F" w14:textId="77777777" w:rsidR="00F569DB" w:rsidRDefault="00F569DB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A7C2" w14:textId="77777777" w:rsidR="0004746A" w:rsidRDefault="00047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9C24" w14:textId="77777777" w:rsidR="0004746A" w:rsidRDefault="000474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F102" w14:textId="77777777" w:rsidR="0004746A" w:rsidRDefault="00047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4746A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014B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6A85"/>
    <w:rsid w:val="00227D7A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2F85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2EE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6435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47BB6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505BB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65F2"/>
    <w:rsid w:val="00927D3F"/>
    <w:rsid w:val="00932AC1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3F1F"/>
    <w:rsid w:val="00B242AE"/>
    <w:rsid w:val="00B26E5A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03FF"/>
    <w:rsid w:val="00BA251B"/>
    <w:rsid w:val="00BA402D"/>
    <w:rsid w:val="00BA6E5F"/>
    <w:rsid w:val="00BB06AA"/>
    <w:rsid w:val="00BC0377"/>
    <w:rsid w:val="00BC12C7"/>
    <w:rsid w:val="00BC2581"/>
    <w:rsid w:val="00BC2D1E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348"/>
    <w:rsid w:val="00ED5B34"/>
    <w:rsid w:val="00EF25AA"/>
    <w:rsid w:val="00EF2F9A"/>
    <w:rsid w:val="00EF3DB2"/>
    <w:rsid w:val="00EF46AB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569DB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2404</TotalTime>
  <Pages>4</Pages>
  <Words>3160</Words>
  <Characters>18018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256</cp:revision>
  <dcterms:created xsi:type="dcterms:W3CDTF">2024-05-29T02:39:00Z</dcterms:created>
  <dcterms:modified xsi:type="dcterms:W3CDTF">2025-12-09T11:48:00Z</dcterms:modified>
</cp:coreProperties>
</file>